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淮北市残疾人服务中心</w:t>
      </w:r>
      <w:r>
        <w:rPr>
          <w:rFonts w:ascii="宋体" w:hAnsi="宋体"/>
          <w:b/>
          <w:sz w:val="36"/>
          <w:szCs w:val="36"/>
        </w:rPr>
        <w:t>20</w:t>
      </w:r>
      <w:r>
        <w:rPr>
          <w:rFonts w:hint="eastAsia" w:ascii="宋体" w:hAnsi="宋体"/>
          <w:b/>
          <w:sz w:val="36"/>
          <w:szCs w:val="36"/>
        </w:rPr>
        <w:t>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1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</w:rPr>
        <w:t>度一般公共预算财政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拨款</w:t>
      </w:r>
      <w:r>
        <w:rPr>
          <w:rFonts w:ascii="宋体" w:hAnsi="宋体"/>
          <w:b/>
          <w:sz w:val="36"/>
          <w:szCs w:val="36"/>
        </w:rPr>
        <w:t>“三公</w:t>
      </w:r>
      <w:r>
        <w:rPr>
          <w:rFonts w:hint="eastAsia" w:ascii="宋体" w:hAnsi="宋体"/>
          <w:b/>
          <w:sz w:val="36"/>
          <w:szCs w:val="36"/>
        </w:rPr>
        <w:t>”</w:t>
      </w:r>
      <w:r>
        <w:rPr>
          <w:rFonts w:ascii="宋体" w:hAnsi="宋体"/>
          <w:b/>
          <w:sz w:val="36"/>
          <w:szCs w:val="36"/>
        </w:rPr>
        <w:t>经费</w:t>
      </w:r>
      <w:r>
        <w:rPr>
          <w:rFonts w:hint="eastAsia" w:ascii="宋体" w:hAnsi="宋体"/>
          <w:b/>
          <w:sz w:val="36"/>
          <w:szCs w:val="36"/>
        </w:rPr>
        <w:t>支出决算情况说明</w:t>
      </w:r>
    </w:p>
    <w:p>
      <w:pPr>
        <w:jc w:val="center"/>
        <w:rPr>
          <w:rFonts w:ascii="楷体_GB2312" w:eastAsia="楷体_GB231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sz w:val="6"/>
          <w:szCs w:val="32"/>
        </w:rPr>
      </w:pPr>
    </w:p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一、202</w:t>
      </w:r>
      <w:r>
        <w:rPr>
          <w:rFonts w:hint="eastAsia" w:ascii="黑体" w:hAnsi="黑体" w:eastAsia="黑体"/>
          <w:szCs w:val="32"/>
          <w:lang w:val="en-US" w:eastAsia="zh-CN"/>
        </w:rPr>
        <w:t>1</w:t>
      </w:r>
      <w:r>
        <w:rPr>
          <w:rFonts w:hint="eastAsia" w:ascii="黑体" w:hAnsi="黑体" w:eastAsia="黑体"/>
          <w:szCs w:val="32"/>
        </w:rPr>
        <w:t>年度一般公共预算财政拨款“三公”经费支出决算表</w:t>
      </w:r>
    </w:p>
    <w:p>
      <w:pPr>
        <w:ind w:firstLine="6720" w:firstLineChars="2100"/>
        <w:rPr>
          <w:rFonts w:ascii="黑体" w:hAnsi="黑体" w:eastAsia="黑体"/>
          <w:szCs w:val="32"/>
        </w:rPr>
      </w:pPr>
      <w:r>
        <w:rPr>
          <w:rFonts w:hint="eastAsia" w:ascii="仿宋_GB2312" w:hAnsi="仿宋_GB2312" w:cs="仿宋_GB2312"/>
          <w:szCs w:val="32"/>
        </w:rPr>
        <w:t>单位：万元</w:t>
      </w:r>
    </w:p>
    <w:tbl>
      <w:tblPr>
        <w:tblStyle w:val="4"/>
        <w:tblpPr w:leftFromText="180" w:rightFromText="180" w:vertAnchor="text" w:horzAnchor="margin" w:tblpY="454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2157"/>
        <w:gridCol w:w="2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  目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 算 数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决 算 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其中：公务用车运行维护费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公务用车购置费 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</w:tbl>
    <w:p>
      <w:pPr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                                      </w:t>
      </w:r>
    </w:p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二</w:t>
      </w:r>
      <w:r>
        <w:rPr>
          <w:rFonts w:ascii="黑体" w:hAnsi="黑体" w:eastAsia="黑体"/>
          <w:szCs w:val="32"/>
        </w:rPr>
        <w:t>、20</w:t>
      </w:r>
      <w:r>
        <w:rPr>
          <w:rFonts w:hint="eastAsia" w:ascii="黑体" w:hAnsi="黑体" w:eastAsia="黑体"/>
          <w:szCs w:val="32"/>
        </w:rPr>
        <w:t>2</w:t>
      </w:r>
      <w:r>
        <w:rPr>
          <w:rFonts w:hint="eastAsia" w:ascii="黑体" w:hAnsi="黑体" w:eastAsia="黑体"/>
          <w:szCs w:val="32"/>
          <w:lang w:val="en-US" w:eastAsia="zh-CN"/>
        </w:rPr>
        <w:t>1</w:t>
      </w:r>
      <w:r>
        <w:rPr>
          <w:rFonts w:ascii="黑体" w:hAnsi="黑体" w:eastAsia="黑体"/>
          <w:szCs w:val="32"/>
        </w:rPr>
        <w:t>年</w:t>
      </w:r>
      <w:r>
        <w:rPr>
          <w:rFonts w:hint="eastAsia" w:ascii="黑体" w:hAnsi="黑体" w:eastAsia="黑体"/>
          <w:szCs w:val="32"/>
        </w:rPr>
        <w:t>度一般公共预算财政拨款“三公”经费支出</w:t>
      </w:r>
      <w:r>
        <w:rPr>
          <w:rFonts w:ascii="黑体" w:hAnsi="黑体" w:eastAsia="黑体"/>
          <w:szCs w:val="32"/>
        </w:rPr>
        <w:t>情况说明</w:t>
      </w:r>
    </w:p>
    <w:p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szCs w:val="32"/>
        </w:rPr>
        <w:t>（一）一般公共预算财政拨款“三公”经费支出决算总体情况说明。</w:t>
      </w:r>
    </w:p>
    <w:p>
      <w:pPr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淮北市残疾人服务中心202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年度一般公共预算财政拨款“三公”经费支出预算为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万元，支出决算为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</w:t>
      </w:r>
      <w:r>
        <w:rPr>
          <w:rFonts w:hint="eastAsia" w:ascii="仿宋_GB2312" w:hAnsi="仿宋"/>
          <w:szCs w:val="32"/>
          <w:lang w:eastAsia="zh-CN"/>
        </w:rPr>
        <w:t>，</w:t>
      </w:r>
      <w:r>
        <w:rPr>
          <w:rFonts w:hint="eastAsia" w:ascii="仿宋_GB2312" w:hAnsi="仿宋"/>
          <w:szCs w:val="32"/>
        </w:rPr>
        <w:t>与20</w:t>
      </w:r>
      <w:r>
        <w:rPr>
          <w:rFonts w:hint="eastAsia" w:ascii="仿宋_GB2312" w:hAnsi="仿宋"/>
          <w:szCs w:val="32"/>
          <w:lang w:val="en-US" w:eastAsia="zh-CN"/>
        </w:rPr>
        <w:t>20</w:t>
      </w:r>
      <w:r>
        <w:rPr>
          <w:rFonts w:hint="eastAsia" w:ascii="仿宋_GB2312" w:hAnsi="仿宋"/>
          <w:szCs w:val="32"/>
        </w:rPr>
        <w:t>年相比无增减变化。</w:t>
      </w:r>
    </w:p>
    <w:p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bCs/>
          <w:szCs w:val="32"/>
        </w:rPr>
        <w:t>（二）</w:t>
      </w:r>
      <w:r>
        <w:rPr>
          <w:rFonts w:hint="eastAsia" w:ascii="仿宋_GB2312" w:hAnsi="仿宋"/>
          <w:b/>
          <w:szCs w:val="32"/>
        </w:rPr>
        <w:t>一般公共预算财政拨款“三公”经费支出决算具体情况说明。</w:t>
      </w:r>
    </w:p>
    <w:p>
      <w:pPr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淮北市残疾人服务中心202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年度一般公共预算财政拨款“三公”经费支出决算中，因公出国（境）费支出决算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%;公务接待费支出决算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%；公务用车购置及运行维护费支出决算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%。具体情况如下：</w:t>
      </w:r>
    </w:p>
    <w:p>
      <w:pPr>
        <w:ind w:firstLine="628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1.因公出国（境）费支出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万元，与202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年度预算相比，</w:t>
      </w:r>
      <w:r>
        <w:rPr>
          <w:rFonts w:hint="eastAsia" w:ascii="仿宋_GB2312" w:hAnsi="仿宋"/>
          <w:szCs w:val="32"/>
          <w:lang w:eastAsia="zh-CN"/>
        </w:rPr>
        <w:t>无变化</w:t>
      </w:r>
      <w:r>
        <w:rPr>
          <w:rFonts w:hint="eastAsia" w:ascii="仿宋_GB2312" w:hAnsi="仿宋"/>
          <w:szCs w:val="32"/>
        </w:rPr>
        <w:t>。</w:t>
      </w:r>
    </w:p>
    <w:p>
      <w:pPr>
        <w:ind w:firstLine="628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2.公务接待费支出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万元, 与202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年度预算相比，</w:t>
      </w:r>
      <w:r>
        <w:rPr>
          <w:rFonts w:hint="eastAsia" w:ascii="仿宋_GB2312" w:hAnsi="仿宋"/>
          <w:szCs w:val="32"/>
          <w:lang w:eastAsia="zh-CN"/>
        </w:rPr>
        <w:t>无变化</w:t>
      </w:r>
      <w:r>
        <w:rPr>
          <w:rFonts w:hint="eastAsia" w:ascii="仿宋_GB2312" w:hAnsi="仿宋"/>
          <w:szCs w:val="32"/>
        </w:rPr>
        <w:t>。</w:t>
      </w:r>
    </w:p>
    <w:p>
      <w:pPr>
        <w:ind w:firstLine="643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3.公务用车购置及运行维护费支出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万元，与202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年度预算相比，</w:t>
      </w:r>
      <w:r>
        <w:rPr>
          <w:rFonts w:hint="eastAsia" w:ascii="仿宋_GB2312" w:hAnsi="仿宋"/>
          <w:szCs w:val="32"/>
          <w:lang w:eastAsia="zh-CN"/>
        </w:rPr>
        <w:t>无变化</w:t>
      </w:r>
      <w:r>
        <w:rPr>
          <w:rFonts w:hint="eastAsia" w:ascii="仿宋_GB2312" w:hAnsi="仿宋"/>
          <w:szCs w:val="32"/>
        </w:rPr>
        <w:t>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g2NTYyNWRlNTY3NjAwZWRhMWJmOTljOTk5NjY4NzUifQ=="/>
  </w:docVars>
  <w:rsids>
    <w:rsidRoot w:val="00D303BC"/>
    <w:rsid w:val="002F6DE8"/>
    <w:rsid w:val="00326726"/>
    <w:rsid w:val="003547B8"/>
    <w:rsid w:val="003671B4"/>
    <w:rsid w:val="003B6E2C"/>
    <w:rsid w:val="00497C22"/>
    <w:rsid w:val="004D6484"/>
    <w:rsid w:val="00613D73"/>
    <w:rsid w:val="00656EC6"/>
    <w:rsid w:val="006B3BF0"/>
    <w:rsid w:val="007719A9"/>
    <w:rsid w:val="008A3C6F"/>
    <w:rsid w:val="009770F9"/>
    <w:rsid w:val="009D2B9A"/>
    <w:rsid w:val="00A00C09"/>
    <w:rsid w:val="00A92496"/>
    <w:rsid w:val="00AB0278"/>
    <w:rsid w:val="00B14CD1"/>
    <w:rsid w:val="00B2159B"/>
    <w:rsid w:val="00B72524"/>
    <w:rsid w:val="00CE25D9"/>
    <w:rsid w:val="00D2629D"/>
    <w:rsid w:val="00D303BC"/>
    <w:rsid w:val="00D9784E"/>
    <w:rsid w:val="00DB321D"/>
    <w:rsid w:val="00E02B6D"/>
    <w:rsid w:val="00FC29F2"/>
    <w:rsid w:val="18242EF9"/>
    <w:rsid w:val="48D7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973</Words>
  <Characters>1070</Characters>
  <Lines>8</Lines>
  <Paragraphs>2</Paragraphs>
  <TotalTime>1</TotalTime>
  <ScaleCrop>false</ScaleCrop>
  <LinksUpToDate>false</LinksUpToDate>
  <CharactersWithSpaces>1148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2021-07-16T00:55:00Z</dcterms:created>
  <dc:creator>丁配泉</dc:creator>
  <cp:lastModifiedBy>Administrator</cp:lastModifiedBy>
  <cp:lastPrinted>2020-09-14T08:17:00Z</cp:lastPrinted>
  <dcterms:modified xsi:type="dcterms:W3CDTF">2022-07-26T02:40:31Z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95B7D7A6868D44358BC8FEE951F652F5</vt:lpwstr>
  </property>
</Properties>
</file>