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淮北市残疾人劳动就业服务中心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7.3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1.6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淮北市残疾人劳动就业服务中心202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7.3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1.6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21.9</w:t>
      </w:r>
      <w:r>
        <w:rPr>
          <w:rFonts w:hint="eastAsia" w:ascii="仿宋_GB2312" w:hAnsi="仿宋"/>
          <w:szCs w:val="32"/>
        </w:rPr>
        <w:t>%，决算数小于预算数的主要原因是车辆运行维护费减少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</w:rPr>
        <w:t>厉行节约。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淮北市残疾人劳动就业服务中心202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0.2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12.5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1.4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87.5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0.2</w:t>
      </w:r>
      <w:r>
        <w:rPr>
          <w:rFonts w:hint="eastAsia" w:ascii="仿宋_GB2312" w:hAnsi="仿宋"/>
          <w:szCs w:val="32"/>
        </w:rPr>
        <w:t>万元, 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减少</w:t>
      </w:r>
      <w:r>
        <w:rPr>
          <w:rFonts w:hint="eastAsia" w:ascii="仿宋_GB2312" w:hAnsi="仿宋"/>
          <w:szCs w:val="32"/>
          <w:lang w:val="en-US" w:eastAsia="zh-CN"/>
        </w:rPr>
        <w:t>0.1</w:t>
      </w:r>
      <w:r>
        <w:rPr>
          <w:rFonts w:hint="eastAsia" w:ascii="仿宋_GB2312" w:hAnsi="仿宋"/>
          <w:szCs w:val="32"/>
        </w:rPr>
        <w:t>万元，</w:t>
      </w:r>
      <w:r>
        <w:rPr>
          <w:rFonts w:hint="eastAsia" w:ascii="仿宋_GB2312" w:hAnsi="仿宋"/>
          <w:szCs w:val="32"/>
          <w:lang w:eastAsia="zh-CN"/>
        </w:rPr>
        <w:t>下降</w:t>
      </w:r>
      <w:r>
        <w:rPr>
          <w:rFonts w:hint="eastAsia" w:ascii="仿宋_GB2312" w:hAnsi="仿宋"/>
          <w:szCs w:val="32"/>
          <w:lang w:val="en-US" w:eastAsia="zh-CN"/>
        </w:rPr>
        <w:t>33.3</w:t>
      </w:r>
      <w:r>
        <w:rPr>
          <w:rFonts w:hint="eastAsia" w:ascii="仿宋_GB2312" w:hAnsi="仿宋"/>
          <w:szCs w:val="32"/>
        </w:rPr>
        <w:t>%，</w:t>
      </w:r>
      <w:r>
        <w:rPr>
          <w:rFonts w:hint="eastAsia" w:ascii="仿宋_GB2312" w:hAnsi="仿宋"/>
          <w:szCs w:val="32"/>
          <w:lang w:eastAsia="zh-CN"/>
        </w:rPr>
        <w:t>下降的原因是厉行节约</w:t>
      </w:r>
      <w:r>
        <w:rPr>
          <w:rFonts w:hint="eastAsia" w:ascii="仿宋_GB2312" w:hAnsi="仿宋"/>
          <w:szCs w:val="32"/>
        </w:rPr>
        <w:t>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年淮北市残疾人劳动就业服务中心国内公务接待共</w:t>
      </w:r>
      <w:r>
        <w:rPr>
          <w:rFonts w:hint="eastAsia" w:ascii="仿宋_GB2312" w:hAnsi="仿宋"/>
          <w:szCs w:val="32"/>
          <w:lang w:val="en-US" w:eastAsia="zh-CN"/>
        </w:rPr>
        <w:t>2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20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</w:t>
      </w:r>
      <w:r>
        <w:rPr>
          <w:rFonts w:hint="eastAsia" w:ascii="仿宋_GB2312" w:hAnsi="仿宋" w:eastAsia="仿宋_GB2312"/>
          <w:sz w:val="32"/>
          <w:szCs w:val="32"/>
        </w:rPr>
        <w:t>省残联来淮检查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残疾人劳动就业</w:t>
      </w:r>
      <w:r>
        <w:rPr>
          <w:rFonts w:hint="eastAsia" w:ascii="仿宋_GB2312" w:hAnsi="仿宋" w:eastAsia="仿宋_GB2312"/>
          <w:sz w:val="32"/>
          <w:szCs w:val="32"/>
        </w:rPr>
        <w:t>工作、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外地残疾人劳动就业服务机构</w:t>
      </w:r>
      <w:r>
        <w:rPr>
          <w:rFonts w:hint="eastAsia" w:ascii="仿宋_GB2312" w:hAnsi="仿宋" w:eastAsia="仿宋_GB2312"/>
          <w:sz w:val="32"/>
          <w:szCs w:val="32"/>
        </w:rPr>
        <w:t>来淮学习等接待费用</w:t>
      </w:r>
      <w:r>
        <w:rPr>
          <w:rFonts w:hint="eastAsia" w:ascii="仿宋_GB2312" w:hAnsi="仿宋"/>
          <w:szCs w:val="32"/>
        </w:rPr>
        <w:t>。经费使用严格贯彻党中央“八项规定”要求，严格执行《党政机关厉行节约反对浪费条例》、淮北市公务接待相关规定等</w:t>
      </w:r>
      <w:bookmarkStart w:id="0" w:name="_GoBack"/>
      <w:bookmarkEnd w:id="0"/>
      <w:r>
        <w:rPr>
          <w:rFonts w:hint="eastAsia" w:ascii="仿宋_GB2312" w:hAnsi="仿宋"/>
          <w:szCs w:val="32"/>
        </w:rPr>
        <w:t>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1.4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5.6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80</w:t>
      </w:r>
      <w:r>
        <w:rPr>
          <w:rFonts w:hint="eastAsia" w:ascii="仿宋_GB2312" w:hAnsi="仿宋"/>
          <w:szCs w:val="32"/>
        </w:rPr>
        <w:t>%，下降的原因是车辆运行维护费减少，厉行节约。其中，202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年没有安排公务用车购置费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1.4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5.6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80</w:t>
      </w:r>
      <w:r>
        <w:rPr>
          <w:rFonts w:hint="eastAsia" w:ascii="仿宋_GB2312" w:hAnsi="仿宋"/>
          <w:szCs w:val="32"/>
        </w:rPr>
        <w:t>%，下降的原因是车辆运行维护费减少，厉行节约。公务用车运行维护费，包括车辆燃料费、维修费、过路过桥费、保险费等支出。截至202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年12月31日，淮北市残疾人劳动就业服务中心开支财政拨款的公务用车保有量为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辆。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2NTYyNWRlNTY3NjAwZWRhMWJmOTljOTk5NjY4NzU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18242EF9"/>
    <w:rsid w:val="435B3186"/>
    <w:rsid w:val="43E70D9B"/>
    <w:rsid w:val="443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816</Words>
  <Characters>912</Characters>
  <Lines>8</Lines>
  <Paragraphs>2</Paragraphs>
  <TotalTime>0</TotalTime>
  <ScaleCrop>false</ScaleCrop>
  <LinksUpToDate>false</LinksUpToDate>
  <CharactersWithSpaces>984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2022-07-26T07:29:59Z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95B7D7A6868D44358BC8FEE951F652F5</vt:lpwstr>
  </property>
</Properties>
</file>